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25 BÀI HÌNH HỌC ÔN THI VÀO LỚP 6</w:t>
      </w:r>
    </w:p>
    <w:p>
      <w:pPr>
        <w:jc w:val="center"/>
      </w:pPr>
      <w:r>
        <w:rPr>
          <w:i/>
        </w:rPr>
        <w:t>Chu vi - diện tích - tam giác - hình thang - hình tròn - hình ghép; có đáp án</w:t>
      </w:r>
    </w:p>
    <w:p>
      <w:pPr>
        <w:jc w:val="center"/>
      </w:pPr>
      <w:r>
        <w:t>ToanCap1.com - Toán tiểu học</w:t>
      </w:r>
    </w:p>
    <w:p>
      <w:r>
        <w:t>Bộ bài tập dành cho học sinh lớp 5 ôn thi vào lớp 6. Nên viết công thức trước, đổi về cùng đơn vị và vẽ lại hình nếu đề có phần ghép hoặc phần bị cắt.</w:t>
      </w:r>
    </w:p>
    <w:p>
      <w:pPr>
        <w:pStyle w:val="Heading1"/>
      </w:pPr>
      <w:r>
        <w:t>Phần 1. Công thức và tìm yếu tố chưa biết</w:t>
      </w:r>
    </w:p>
    <w:p>
      <w:pPr>
        <w:keepNext/>
        <w:spacing w:after="40"/>
      </w:pPr>
      <w:r>
        <w:rPr>
          <w:b/>
        </w:rPr>
        <w:t xml:space="preserve">Câu 1. </w:t>
      </w:r>
      <w:r>
        <w:t>Hình chữ nhật dài 18 cm, rộng 12 cm. Tính chu vi và diện tích.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2. </w:t>
      </w:r>
      <w:r>
        <w:t>Hình vuông có chu vi 48 cm. Tính diện tích.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3. </w:t>
      </w:r>
      <w:r>
        <w:t>Hình chữ nhật có diện tích 180 cm², chiều rộng 12 cm. Tính chiều dài.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4. </w:t>
      </w:r>
      <w:r>
        <w:t>Hình tam giác có đáy 16 cm, chiều cao 9 cm. Tính diện tích.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5. </w:t>
      </w:r>
      <w:r>
        <w:t>Hình tam giác có diện tích 84 cm², đáy 14 cm. Tính chiều cao.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6. </w:t>
      </w:r>
      <w:r>
        <w:t>Hình thang có hai đáy 12 cm và 20 cm, chiều cao 8 cm. Tính diện tích.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7. </w:t>
      </w:r>
      <w:r>
        <w:t>Hình thang có diện tích 180 cm², hai đáy 15 cm và 21 cm. Tính chiều cao.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8. </w:t>
      </w:r>
      <w:r>
        <w:t>Hình tròn bán kính 5 cm. Lấy π = 3,14. Tính chu vi.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9. </w:t>
      </w:r>
      <w:r>
        <w:t>Hình tròn đường kính 12 cm. Lấy π = 3,14. Tính diện tích.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pStyle w:val="Heading1"/>
      </w:pPr>
      <w:r>
        <w:t>Phần 2. Hình ghép và quan hệ diện tích</w:t>
      </w:r>
    </w:p>
    <w:p>
      <w:pPr>
        <w:keepNext/>
        <w:spacing w:after="40"/>
      </w:pPr>
      <w:r>
        <w:rPr>
          <w:b/>
        </w:rPr>
        <w:t xml:space="preserve">Câu 10. </w:t>
      </w:r>
      <w:r>
        <w:t>Một hình vuông cạnh 10 cm cắt bỏ hình vuông cạnh 4 cm ở một góc. Diện tích còn lại?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11. </w:t>
      </w:r>
      <w:r>
        <w:t>Mảnh đất hình chữ nhật 25 m × 18 m. Dành 120 m² làm sân. Diện tích còn lại?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12. </w:t>
      </w:r>
      <w:r>
        <w:t>Một tam giác có đáy tăng gấp đôi, chiều cao giữ nguyên. Diện tích thay đổi thế nào?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13. </w:t>
      </w:r>
      <w:r>
        <w:t>Hai tam giác có cùng chiều cao, đáy lần lượt 8 cm và 12 cm. Tỉ số diện tích là bao nhiêu?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14. </w:t>
      </w:r>
      <w:r>
        <w:t>Hai hình chữ nhật có cùng chiều dài 15 cm, rộng 6 cm và 10 cm. Hình thứ hai hơn hình thứ nhất bao nhiêu cm²?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15. </w:t>
      </w:r>
      <w:r>
        <w:t>Một hình chữ nhật 20 cm × 14 cm được chia thành hai phần bằng nhau theo chiều dài. Diện tích mỗi phần?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16. </w:t>
      </w:r>
      <w:r>
        <w:t>Một hình vuông có diện tích bằng hình chữ nhật 16 cm × 9 cm. Tính cạnh hình vuông.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17. </w:t>
      </w:r>
      <w:r>
        <w:t>Một hình thang có diện tích 150 cm², chiều cao 10 cm, đáy lớn hơn đáy bé 8 cm. Tổng hai đáy là bao nhiêu?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pStyle w:val="Heading1"/>
      </w:pPr>
      <w:r>
        <w:t>Phần 3. Vận dụng tổng hợp</w:t>
      </w:r>
    </w:p>
    <w:p>
      <w:pPr>
        <w:keepNext/>
        <w:spacing w:after="40"/>
      </w:pPr>
      <w:r>
        <w:rPr>
          <w:b/>
        </w:rPr>
        <w:t xml:space="preserve">Câu 18. </w:t>
      </w:r>
      <w:r>
        <w:t>Một hình tròn bán kính 7 cm. Lấy π = 3,14. Tính diện tích.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19. </w:t>
      </w:r>
      <w:r>
        <w:t>Một sân hình chữ nhật dài 30 m, rộng 20 m. Làm lối đi chiếm 1/5 diện tích sân. Diện tích lối đi?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20. </w:t>
      </w:r>
      <w:r>
        <w:t>Một mảnh bìa hình vuông cạnh 12 cm. Cắt thành 4 hình vuông bằng nhau. Diện tích mỗi hình nhỏ?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21. </w:t>
      </w:r>
      <w:r>
        <w:t>Một tam giác có diện tích 96 cm², chiều cao 12 cm. Nếu đáy giảm 4 cm và giữ nguyên chiều cao, diện tích mới?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22. </w:t>
      </w:r>
      <w:r>
        <w:t>Một hình chữ nhật dài 24 cm, rộng bằng 3/4 chiều dài. Tính diện tích.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23. </w:t>
      </w:r>
      <w:r>
        <w:t>Chu vi hình chữ nhật là 70 cm, chiều dài hơn chiều rộng 9 cm. Tính diện tích.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24. </w:t>
      </w:r>
      <w:r>
        <w:t>Một hình thang có đáy lớn 18 cm, đáy bé bằng 2/3 đáy lớn, chiều cao 9 cm. Tính diện tích.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25. </w:t>
      </w:r>
      <w:r>
        <w:t>Một hồ hình chữ nhật 40 m × 25 m. Xung quanh phía trong chừa lối đi rộng 2 m. Diện tích phần mặt nước còn lại?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pStyle w:val="Heading1"/>
        <w:pageBreakBefore/>
      </w:pPr>
      <w:r>
        <w:t>Đáp án 25 bài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7824"/>
      </w:tblGrid>
      <w:tr>
        <w:trPr>
          <w:cantSplit/>
        </w:trPr>
        <w:tc>
          <w:tcPr>
            <w:tcW w:type="dxa" w:w="5100"/>
          </w:tcPr>
          <w:p>
            <w:r>
              <w:t>Câu</w:t>
            </w:r>
          </w:p>
        </w:tc>
        <w:tc>
          <w:tcPr>
            <w:tcW w:type="dxa" w:w="5100"/>
          </w:tcPr>
          <w:p>
            <w:r>
              <w:t>Đáp án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60 cm; 216 cm²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144 cm²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3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15 cm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4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72 cm²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5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12 cm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6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128 cm²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7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10 cm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8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31,4 cm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9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113,04 cm²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10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84 cm²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11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330 m²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12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Gấp đôi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13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2 : 3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14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60 cm²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15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140 cm²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16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12 cm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17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30 cm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18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153,86 cm²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19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120 m²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20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36 cm²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21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72 cm²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22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432 cm²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23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286 cm²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24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135 cm²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25</w:t>
            </w:r>
          </w:p>
        </w:tc>
        <w:tc>
          <w:tcPr>
            <w:tcW w:type="dxa" w:w="7824"/>
            <w:vAlign w:val="center"/>
          </w:tcPr>
          <w:p>
            <w:r>
              <w:rPr>
                <w:rFonts w:ascii="Arial" w:hAnsi="Arial" w:eastAsia="Arial"/>
                <w:sz w:val="20"/>
              </w:rPr>
              <w:t>756 m²</w:t>
            </w:r>
          </w:p>
        </w:tc>
      </w:tr>
    </w:tbl>
    <w:sectPr w:rsidR="00FC693F" w:rsidRPr="0006063C" w:rsidSect="00034616">
      <w:pgSz w:w="12240" w:h="15840"/>
      <w:pgMar w:top="879" w:right="1020" w:bottom="87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